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FE" w:rsidRDefault="004773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E1895" w:rsidRDefault="00EE1895" w:rsidP="00EE18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 03</w:t>
      </w:r>
    </w:p>
    <w:p w:rsidR="00EE1895" w:rsidRDefault="0028136E" w:rsidP="0028136E">
      <w:pPr>
        <w:jc w:val="center"/>
        <w:rPr>
          <w:b/>
          <w:sz w:val="24"/>
          <w:szCs w:val="24"/>
          <w:u w:val="single"/>
        </w:rPr>
      </w:pPr>
      <w:r w:rsidRPr="0028136E">
        <w:rPr>
          <w:b/>
          <w:sz w:val="24"/>
          <w:szCs w:val="24"/>
          <w:u w:val="single"/>
        </w:rPr>
        <w:t>FICHA DE PRESENTACIÓN DEL POSTULANTE</w:t>
      </w:r>
    </w:p>
    <w:p w:rsidR="0028136E" w:rsidRPr="0028136E" w:rsidRDefault="0028136E" w:rsidP="0028136E">
      <w:pPr>
        <w:jc w:val="center"/>
        <w:rPr>
          <w:b/>
          <w:sz w:val="24"/>
          <w:szCs w:val="24"/>
          <w:u w:val="single"/>
        </w:rPr>
      </w:pPr>
    </w:p>
    <w:p w:rsidR="00EE1895" w:rsidRDefault="00EE1895" w:rsidP="00ED3A8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Señores:</w:t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</w:r>
      <w:r w:rsidR="00ED3A80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  <w:lang w:val="es-ES"/>
        </w:rPr>
        <w:t>Comisión del Proces</w:t>
      </w:r>
      <w:r w:rsidR="0028136E">
        <w:rPr>
          <w:rFonts w:cstheme="minorHAnsi"/>
          <w:sz w:val="20"/>
          <w:szCs w:val="20"/>
          <w:lang w:val="es-ES"/>
        </w:rPr>
        <w:t>o</w:t>
      </w:r>
      <w:r w:rsidRPr="00EE1895">
        <w:rPr>
          <w:rFonts w:cstheme="minorHAnsi"/>
          <w:sz w:val="20"/>
          <w:szCs w:val="20"/>
          <w:lang w:val="es-ES"/>
        </w:rPr>
        <w:t xml:space="preserve"> de Selección </w:t>
      </w:r>
      <w:r>
        <w:rPr>
          <w:rFonts w:cstheme="minorHAnsi"/>
          <w:sz w:val="20"/>
          <w:szCs w:val="20"/>
          <w:lang w:val="es-ES"/>
        </w:rPr>
        <w:t xml:space="preserve">para </w:t>
      </w:r>
      <w:r>
        <w:rPr>
          <w:rFonts w:cstheme="minorHAnsi"/>
          <w:bCs/>
          <w:sz w:val="20"/>
          <w:szCs w:val="20"/>
        </w:rPr>
        <w:t>Contratación de Administrativas de Servicios CAS N° 001-2024-</w:t>
      </w:r>
      <w:proofErr w:type="gramStart"/>
      <w:r>
        <w:rPr>
          <w:rFonts w:cstheme="minorHAnsi"/>
          <w:bCs/>
          <w:sz w:val="20"/>
          <w:szCs w:val="20"/>
        </w:rPr>
        <w:t>HCLLH  -</w:t>
      </w:r>
      <w:proofErr w:type="gramEnd"/>
      <w:r>
        <w:rPr>
          <w:rFonts w:cstheme="minorHAnsi"/>
          <w:bCs/>
          <w:sz w:val="20"/>
          <w:szCs w:val="20"/>
        </w:rPr>
        <w:t xml:space="preserve"> Hospital Carlos Lanfranco La Hoz. </w:t>
      </w:r>
      <w:r>
        <w:rPr>
          <w:rFonts w:cstheme="minorHAnsi"/>
          <w:sz w:val="20"/>
          <w:szCs w:val="20"/>
          <w:lang w:val="es-ES"/>
        </w:rPr>
        <w:tab/>
      </w:r>
      <w:r w:rsidR="0028136E">
        <w:rPr>
          <w:rFonts w:cstheme="minorHAnsi"/>
          <w:sz w:val="20"/>
          <w:szCs w:val="20"/>
          <w:lang w:val="es-ES"/>
        </w:rPr>
        <w:tab/>
      </w:r>
      <w:r w:rsidR="0028136E"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  <w:t xml:space="preserve">            </w:t>
      </w:r>
      <w:r w:rsidRPr="00ED3A80">
        <w:rPr>
          <w:rFonts w:cstheme="minorHAnsi"/>
          <w:b/>
          <w:sz w:val="20"/>
          <w:szCs w:val="20"/>
          <w:u w:val="single"/>
        </w:rPr>
        <w:t>Presente</w:t>
      </w:r>
      <w:r w:rsidRPr="00ED3A80">
        <w:rPr>
          <w:rFonts w:cstheme="minorHAnsi"/>
          <w:b/>
          <w:sz w:val="20"/>
          <w:szCs w:val="20"/>
        </w:rPr>
        <w:t>.</w:t>
      </w:r>
    </w:p>
    <w:p w:rsidR="00ED3A80" w:rsidRDefault="00ED3A80" w:rsidP="00ED3A80">
      <w:pPr>
        <w:spacing w:line="360" w:lineRule="auto"/>
        <w:rPr>
          <w:rFonts w:cstheme="minorHAnsi"/>
          <w:sz w:val="20"/>
          <w:szCs w:val="20"/>
        </w:rPr>
      </w:pPr>
    </w:p>
    <w:p w:rsidR="00EE1895" w:rsidRDefault="00EE1895" w:rsidP="00ED3A80">
      <w:pPr>
        <w:spacing w:line="360" w:lineRule="auto"/>
        <w:jc w:val="both"/>
        <w:rPr>
          <w:rFonts w:cstheme="minorHAnsi"/>
          <w:sz w:val="20"/>
          <w:szCs w:val="20"/>
        </w:rPr>
      </w:pPr>
      <w:r w:rsidRPr="00821AD1">
        <w:rPr>
          <w:rFonts w:cstheme="minorHAnsi"/>
          <w:sz w:val="20"/>
          <w:szCs w:val="20"/>
        </w:rPr>
        <w:t>Yo, …………………………………………………………….….………………………..…………., identificada(o) con DNI N°………………</w:t>
      </w:r>
      <w:r w:rsidR="0028136E">
        <w:rPr>
          <w:rFonts w:cstheme="minorHAnsi"/>
          <w:sz w:val="20"/>
          <w:szCs w:val="20"/>
        </w:rPr>
        <w:t>…</w:t>
      </w:r>
      <w:r w:rsidRPr="00821AD1">
        <w:rPr>
          <w:rFonts w:cstheme="minorHAnsi"/>
          <w:sz w:val="20"/>
          <w:szCs w:val="20"/>
        </w:rPr>
        <w:t>……….,</w:t>
      </w:r>
      <w:r>
        <w:rPr>
          <w:rFonts w:cstheme="minorHAnsi"/>
          <w:sz w:val="20"/>
          <w:szCs w:val="20"/>
        </w:rPr>
        <w:t xml:space="preserve"> mediante el presente solicito se me considere para participar en el Proceso CAS N° 001-2024-HCLLH</w:t>
      </w:r>
      <w:r w:rsidR="0028136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convocado por el Hospital Carlos Lanfranco La Hoz, a fin acceder al Puesto de ………………………………………………………… del Departamento de …………………………………………………………</w:t>
      </w:r>
      <w:r w:rsidR="0028136E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………</w:t>
      </w:r>
    </w:p>
    <w:p w:rsidR="00EE1895" w:rsidRDefault="00EE1895" w:rsidP="00ED3A80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EE1895" w:rsidRDefault="0028136E" w:rsidP="00ED3A80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ello, declaro bajo juramento que cumplo íntegramente con los requisitos básicos y perfiles </w:t>
      </w:r>
      <w:r w:rsidR="00ED3A80">
        <w:rPr>
          <w:rFonts w:cstheme="minorHAnsi"/>
          <w:sz w:val="20"/>
          <w:szCs w:val="20"/>
        </w:rPr>
        <w:t>establecidos</w:t>
      </w:r>
      <w:r>
        <w:rPr>
          <w:rFonts w:cstheme="minorHAnsi"/>
          <w:sz w:val="20"/>
          <w:szCs w:val="20"/>
        </w:rPr>
        <w:t xml:space="preserve"> en la publicación correspondiente al servicio convocado, y adjunto a la presente la correspondiente Ficha de Resumen Curricular (ANEXO N° 04), copia de DNI, Declaración Jurada de Postulación (ANEXO N° 05)</w:t>
      </w:r>
    </w:p>
    <w:p w:rsidR="00ED3A80" w:rsidRDefault="00ED3A80" w:rsidP="00ED3A80">
      <w:pPr>
        <w:spacing w:line="360" w:lineRule="auto"/>
        <w:rPr>
          <w:sz w:val="20"/>
          <w:szCs w:val="20"/>
        </w:rPr>
      </w:pPr>
    </w:p>
    <w:p w:rsidR="00467C31" w:rsidRPr="00821AD1" w:rsidRDefault="00467C31" w:rsidP="00ED3A80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EE1895" w:rsidRPr="00821AD1" w:rsidRDefault="00467C31" w:rsidP="00ED3A8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28136E">
        <w:rPr>
          <w:sz w:val="20"/>
          <w:szCs w:val="20"/>
        </w:rPr>
        <w:t>,</w:t>
      </w:r>
      <w:r w:rsidR="00EE1895" w:rsidRPr="00821AD1">
        <w:rPr>
          <w:sz w:val="20"/>
          <w:szCs w:val="20"/>
        </w:rPr>
        <w:t xml:space="preserve"> _________ de _</w:t>
      </w:r>
      <w:r>
        <w:rPr>
          <w:sz w:val="20"/>
          <w:szCs w:val="20"/>
        </w:rPr>
        <w:t>__________</w:t>
      </w:r>
      <w:r w:rsidR="0028136E">
        <w:rPr>
          <w:sz w:val="20"/>
          <w:szCs w:val="20"/>
        </w:rPr>
        <w:t>__ del 202</w:t>
      </w:r>
      <w:r w:rsidR="0028136E">
        <w:rPr>
          <w:sz w:val="20"/>
          <w:szCs w:val="20"/>
        </w:rPr>
        <w:softHyphen/>
      </w:r>
      <w:r w:rsidR="0028136E">
        <w:rPr>
          <w:sz w:val="20"/>
          <w:szCs w:val="20"/>
        </w:rPr>
        <w:softHyphen/>
        <w:t>__</w:t>
      </w:r>
    </w:p>
    <w:p w:rsidR="00EE1895" w:rsidRDefault="00EE1895" w:rsidP="00EE1895">
      <w:pPr>
        <w:spacing w:line="240" w:lineRule="auto"/>
        <w:jc w:val="right"/>
      </w:pPr>
    </w:p>
    <w:p w:rsidR="00ED3A80" w:rsidRDefault="00ED3A80" w:rsidP="00EE1895">
      <w:pPr>
        <w:spacing w:line="240" w:lineRule="auto"/>
        <w:jc w:val="right"/>
      </w:pPr>
    </w:p>
    <w:p w:rsidR="00EE1895" w:rsidRPr="002217B7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815977" wp14:editId="4452214B">
                <wp:simplePos x="0" y="0"/>
                <wp:positionH relativeFrom="column">
                  <wp:posOffset>1138136</wp:posOffset>
                </wp:positionH>
                <wp:positionV relativeFrom="paragraph">
                  <wp:posOffset>320378</wp:posOffset>
                </wp:positionV>
                <wp:extent cx="2636196" cy="515566"/>
                <wp:effectExtent l="0" t="0" r="12065" b="1841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15566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             </w:t>
                              </w:r>
                            </w:p>
                            <w:p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:rsidR="0028136E" w:rsidRDefault="0028136E" w:rsidP="0028136E"/>
                            <w:p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15977" id="Grupo 12" o:spid="_x0000_s1026" style="position:absolute;left:0;text-align:left;margin-left:89.6pt;margin-top:25.25pt;width:207.55pt;height:40.6pt;z-index:251663360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    <v:textbox>
                    <w:txbxContent>
                      <w:p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             </w:t>
                        </w:r>
                      </w:p>
                      <w:p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:rsidR="0028136E" w:rsidRDefault="0028136E" w:rsidP="0028136E"/>
                      <w:p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5M8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j5M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sectPr w:rsidR="00EE1895" w:rsidRPr="002217B7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0B" w:rsidRDefault="00CD010B" w:rsidP="000F3C70">
      <w:pPr>
        <w:spacing w:after="0" w:line="240" w:lineRule="auto"/>
      </w:pPr>
      <w:r>
        <w:separator/>
      </w:r>
    </w:p>
  </w:endnote>
  <w:endnote w:type="continuationSeparator" w:id="0">
    <w:p w:rsidR="00CD010B" w:rsidRDefault="00CD010B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Sáenz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0B" w:rsidRDefault="00CD010B" w:rsidP="000F3C70">
      <w:pPr>
        <w:spacing w:after="0" w:line="240" w:lineRule="auto"/>
      </w:pPr>
      <w:r>
        <w:separator/>
      </w:r>
    </w:p>
  </w:footnote>
  <w:footnote w:type="continuationSeparator" w:id="0">
    <w:p w:rsidR="00CD010B" w:rsidRDefault="00CD010B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70D78"/>
    <w:rsid w:val="00081FA8"/>
    <w:rsid w:val="000861EC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63C7C"/>
    <w:rsid w:val="00263E6B"/>
    <w:rsid w:val="002779D2"/>
    <w:rsid w:val="0028136E"/>
    <w:rsid w:val="00286A13"/>
    <w:rsid w:val="002972E1"/>
    <w:rsid w:val="002D342F"/>
    <w:rsid w:val="002E656F"/>
    <w:rsid w:val="003129B0"/>
    <w:rsid w:val="003179B2"/>
    <w:rsid w:val="0036141B"/>
    <w:rsid w:val="00392928"/>
    <w:rsid w:val="00393AA1"/>
    <w:rsid w:val="003D756B"/>
    <w:rsid w:val="003F43CB"/>
    <w:rsid w:val="0040769D"/>
    <w:rsid w:val="00425E2D"/>
    <w:rsid w:val="00431484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C1561"/>
    <w:rsid w:val="008C2714"/>
    <w:rsid w:val="00903EA8"/>
    <w:rsid w:val="00942E47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C07696"/>
    <w:rsid w:val="00C215C9"/>
    <w:rsid w:val="00C21CBF"/>
    <w:rsid w:val="00C33456"/>
    <w:rsid w:val="00C66F62"/>
    <w:rsid w:val="00C92701"/>
    <w:rsid w:val="00C932F2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3A96-535E-45A7-8105-F6E1B94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93</cp:revision>
  <cp:lastPrinted>2024-01-31T17:05:00Z</cp:lastPrinted>
  <dcterms:created xsi:type="dcterms:W3CDTF">2024-01-08T16:08:00Z</dcterms:created>
  <dcterms:modified xsi:type="dcterms:W3CDTF">2024-02-16T17:38:00Z</dcterms:modified>
</cp:coreProperties>
</file>